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A6" w:rsidRDefault="006A12A6" w:rsidP="006A12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968" w:rsidRDefault="00D81968" w:rsidP="006A12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12A6" w:rsidRPr="005B2653" w:rsidRDefault="006A12A6" w:rsidP="006A12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1368</w:t>
      </w:r>
    </w:p>
    <w:p w:rsidR="006A12A6" w:rsidRPr="00D81968" w:rsidRDefault="006A12A6" w:rsidP="006A12A6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6A12A6" w:rsidRDefault="006A12A6" w:rsidP="006A1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D81968" w:rsidRDefault="00D81968" w:rsidP="006A1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12A6" w:rsidRDefault="006A12A6" w:rsidP="006A12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A12A6" w:rsidRDefault="006A12A6" w:rsidP="006A12A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1968" w:rsidRPr="00D66848" w:rsidRDefault="00D81968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81968" w:rsidRPr="00D66848" w:rsidRDefault="00D81968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81968" w:rsidRDefault="00D81968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A12A6" w:rsidRPr="00E5665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A12A6" w:rsidRPr="00D165AE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A12A6" w:rsidRPr="00152020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A12A6" w:rsidRDefault="006A12A6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D81968" w:rsidRDefault="00D81968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81968" w:rsidRPr="00E56656" w:rsidRDefault="00D81968" w:rsidP="006A12A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A12A6" w:rsidRPr="00714B88" w:rsidRDefault="006A12A6" w:rsidP="006A12A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A12A6" w:rsidRPr="00FA3947" w:rsidRDefault="006A12A6" w:rsidP="006A12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D81968">
        <w:rPr>
          <w:rFonts w:ascii="Times New Roman" w:hAnsi="Times New Roman" w:cs="Times New Roman"/>
          <w:sz w:val="24"/>
          <w:szCs w:val="24"/>
        </w:rPr>
        <w:t>КЗК-761/2023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Красимир Зафиров.</w:t>
      </w:r>
    </w:p>
    <w:p w:rsidR="00D81968" w:rsidRDefault="006A12A6" w:rsidP="00D81968">
      <w:pPr>
        <w:spacing w:after="0"/>
        <w:ind w:right="-11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81968" w:rsidRDefault="00D81968" w:rsidP="00D81968">
      <w:pPr>
        <w:spacing w:after="0"/>
        <w:ind w:right="-11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12A6" w:rsidRPr="009D69EF" w:rsidRDefault="006A12A6" w:rsidP="00D81968">
      <w:pPr>
        <w:spacing w:after="0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Кооперация „Панда“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16B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16B2C">
        <w:rPr>
          <w:rFonts w:ascii="Times New Roman" w:hAnsi="Times New Roman" w:cs="Times New Roman"/>
          <w:sz w:val="24"/>
          <w:szCs w:val="24"/>
        </w:rPr>
        <w:t>.</w:t>
      </w:r>
    </w:p>
    <w:p w:rsidR="006A12A6" w:rsidRDefault="006A12A6" w:rsidP="00D16B2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Велико Търново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16B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16B2C">
        <w:rPr>
          <w:rFonts w:ascii="Times New Roman" w:hAnsi="Times New Roman" w:cs="Times New Roman"/>
          <w:sz w:val="24"/>
          <w:szCs w:val="24"/>
        </w:rPr>
        <w:t>.</w:t>
      </w:r>
    </w:p>
    <w:p w:rsidR="00D16B2C" w:rsidRDefault="006A12A6" w:rsidP="00D16B2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„АТС-България“ 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D16B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16B2C">
        <w:rPr>
          <w:rFonts w:ascii="Times New Roman" w:hAnsi="Times New Roman" w:cs="Times New Roman"/>
          <w:sz w:val="24"/>
          <w:szCs w:val="24"/>
        </w:rPr>
        <w:t>.</w:t>
      </w:r>
    </w:p>
    <w:p w:rsidR="006A12A6" w:rsidRDefault="006A12A6" w:rsidP="00D16B2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„Тонер 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Съпорт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-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D16B2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16B2C">
        <w:rPr>
          <w:rFonts w:ascii="Times New Roman" w:hAnsi="Times New Roman" w:cs="Times New Roman"/>
          <w:sz w:val="24"/>
          <w:szCs w:val="24"/>
        </w:rPr>
        <w:t>.</w:t>
      </w:r>
    </w:p>
    <w:p w:rsidR="006A12A6" w:rsidRPr="00714B88" w:rsidRDefault="006A12A6" w:rsidP="006A12A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16B2C" w:rsidRPr="000F40F2" w:rsidRDefault="00D16B2C" w:rsidP="00D16B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16B2C" w:rsidRDefault="00D16B2C" w:rsidP="00D16B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81968" w:rsidRDefault="00D81968" w:rsidP="00D16B2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968" w:rsidRDefault="00D81968" w:rsidP="00D819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Постъпило е д</w:t>
      </w:r>
      <w:r w:rsidRPr="00D81968">
        <w:rPr>
          <w:rFonts w:ascii="Times New Roman" w:hAnsi="Times New Roman" w:cs="Times New Roman"/>
          <w:sz w:val="24"/>
          <w:szCs w:val="24"/>
        </w:rPr>
        <w:t>оказателствено искане от стран</w:t>
      </w:r>
      <w:r>
        <w:rPr>
          <w:rFonts w:ascii="Times New Roman" w:hAnsi="Times New Roman" w:cs="Times New Roman"/>
          <w:sz w:val="24"/>
          <w:szCs w:val="24"/>
        </w:rPr>
        <w:t>а на жалбоподателя кооперация „Панда“, която м</w:t>
      </w:r>
      <w:r w:rsidRPr="00D81968">
        <w:rPr>
          <w:rFonts w:ascii="Times New Roman" w:hAnsi="Times New Roman" w:cs="Times New Roman"/>
          <w:sz w:val="24"/>
          <w:szCs w:val="24"/>
        </w:rPr>
        <w:t>оли КЗК да бъде назначена експертиза, която да установи, че за цитираните в жалбата консумативи, предложени от „АТС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96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1968">
        <w:rPr>
          <w:rFonts w:ascii="Times New Roman" w:hAnsi="Times New Roman" w:cs="Times New Roman"/>
          <w:sz w:val="24"/>
          <w:szCs w:val="24"/>
        </w:rPr>
        <w:t xml:space="preserve">България“ ООД и „Тонер </w:t>
      </w:r>
      <w:proofErr w:type="spellStart"/>
      <w:r w:rsidRPr="00D81968">
        <w:rPr>
          <w:rFonts w:ascii="Times New Roman" w:hAnsi="Times New Roman" w:cs="Times New Roman"/>
          <w:sz w:val="24"/>
          <w:szCs w:val="24"/>
        </w:rPr>
        <w:t>Съпорт</w:t>
      </w:r>
      <w:proofErr w:type="spellEnd"/>
      <w:r w:rsidRPr="00D81968">
        <w:rPr>
          <w:rFonts w:ascii="Times New Roman" w:hAnsi="Times New Roman" w:cs="Times New Roman"/>
          <w:sz w:val="24"/>
          <w:szCs w:val="24"/>
        </w:rPr>
        <w:t>“ ООД са предложени само модели, без да са посочени каталожни/продуктови номера, както и, че са налице посочените в жалбата грешки и несъответствия в предложените от двамата класирани участници консумативи.</w:t>
      </w:r>
    </w:p>
    <w:p w:rsidR="00D81968" w:rsidRDefault="00D81968" w:rsidP="00D819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1968" w:rsidRPr="00D81968" w:rsidRDefault="00D81968" w:rsidP="00D819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968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Pr="00D81968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D81968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D81968" w:rsidRDefault="00D81968" w:rsidP="00D8196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968" w:rsidRDefault="00D81968" w:rsidP="00D8196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1968" w:rsidRDefault="00D81968" w:rsidP="00D8196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1968" w:rsidRPr="00D81968" w:rsidRDefault="00D81968" w:rsidP="00D819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968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D81968" w:rsidRDefault="00D81968" w:rsidP="00D8196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B2C" w:rsidRPr="00EF1DC3" w:rsidRDefault="00D16B2C" w:rsidP="00D16B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16B2C" w:rsidRDefault="00D16B2C" w:rsidP="00D16B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16B2C" w:rsidRDefault="00D16B2C" w:rsidP="00D16B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B2C" w:rsidRDefault="00D16B2C" w:rsidP="00D16B2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6B2C" w:rsidRDefault="00D16B2C" w:rsidP="00D16B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215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16B2C" w:rsidRDefault="00D16B2C" w:rsidP="00D16B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1968" w:rsidRDefault="00D81968" w:rsidP="00D16B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1968" w:rsidRDefault="00D81968" w:rsidP="00D16B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1968" w:rsidRDefault="00D81968" w:rsidP="00D16B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6B2C" w:rsidRDefault="00D16B2C" w:rsidP="00D16B2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6B2C" w:rsidRDefault="00D16B2C" w:rsidP="00D16B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B2C" w:rsidRDefault="00D16B2C" w:rsidP="00D16B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16B2C" w:rsidRDefault="00D16B2C" w:rsidP="00D16B2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B2C" w:rsidRDefault="00D16B2C" w:rsidP="00D16B2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6B2C" w:rsidRDefault="00D16B2C" w:rsidP="00D16B2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16B2C" w:rsidP="00D16B2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FD1" w:rsidRDefault="00D56FD1">
      <w:pPr>
        <w:spacing w:after="0" w:line="240" w:lineRule="auto"/>
      </w:pPr>
      <w:r>
        <w:separator/>
      </w:r>
    </w:p>
  </w:endnote>
  <w:endnote w:type="continuationSeparator" w:id="0">
    <w:p w:rsidR="00D56FD1" w:rsidRDefault="00D5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A12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9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56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FD1" w:rsidRDefault="00D56FD1">
      <w:pPr>
        <w:spacing w:after="0" w:line="240" w:lineRule="auto"/>
      </w:pPr>
      <w:r>
        <w:separator/>
      </w:r>
    </w:p>
  </w:footnote>
  <w:footnote w:type="continuationSeparator" w:id="0">
    <w:p w:rsidR="00D56FD1" w:rsidRDefault="00D56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A6"/>
    <w:rsid w:val="003D2058"/>
    <w:rsid w:val="006A12A6"/>
    <w:rsid w:val="009A1EC8"/>
    <w:rsid w:val="00D16B2C"/>
    <w:rsid w:val="00D56FD1"/>
    <w:rsid w:val="00D8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7DA8"/>
  <w15:chartTrackingRefBased/>
  <w15:docId w15:val="{76C2BC8A-7DCD-4557-A065-A94A651A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2A6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6A12A6"/>
  </w:style>
  <w:style w:type="paragraph" w:styleId="Footer">
    <w:name w:val="footer"/>
    <w:basedOn w:val="Normal"/>
    <w:link w:val="FooterChar"/>
    <w:uiPriority w:val="99"/>
    <w:unhideWhenUsed/>
    <w:rsid w:val="006A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2A6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6A12A6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6A12A6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1699</Characters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2023-11-29T14:05:00Z</dcterms:created>
  <dcterms:modified xsi:type="dcterms:W3CDTF">2023-12-04T09:56:00Z</dcterms:modified>
</cp:coreProperties>
</file>